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ОШ „Владика Николај Велимировић“</w:t>
      </w:r>
    </w:p>
    <w:p>
      <w:pPr>
        <w:pStyle w:val="style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Наставничком већу</w:t>
      </w:r>
    </w:p>
    <w:p>
      <w:pPr>
        <w:pStyle w:val="style0"/>
        <w:jc w:val="both"/>
        <w:rPr>
          <w:rFonts w:ascii="Times New Roman" w:hAnsi="Times New Roman"/>
          <w:lang w:val="sr-Cyrl-CS"/>
        </w:rPr>
      </w:pPr>
    </w:p>
    <w:p>
      <w:pPr>
        <w:pStyle w:val="style0"/>
        <w:jc w:val="both"/>
        <w:rPr>
          <w:rFonts w:ascii="Times New Roman" w:hAnsi="Times New Roman"/>
          <w:lang w:val="sr-Cyrl-CS"/>
        </w:rPr>
      </w:pPr>
    </w:p>
    <w:p>
      <w:pPr>
        <w:pStyle w:val="style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ПРЕДЛОГ </w:t>
      </w:r>
      <w:r>
        <w:rPr>
          <w:rFonts w:ascii="Times New Roman" w:hAnsi="Times New Roman"/>
          <w:lang w:val="sr-Cyrl-CS"/>
        </w:rPr>
        <w:t>СТРУЧНИХ ВЕЋА ЗА ИЗБОР УЏБЕНИКА</w:t>
      </w:r>
    </w:p>
    <w:p>
      <w:pPr>
        <w:pStyle w:val="style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школску 2024/2025</w:t>
      </w:r>
      <w:r>
        <w:rPr>
          <w:rFonts w:ascii="Times New Roman" w:hAnsi="Times New Roman"/>
          <w:lang w:val="sr-Cyrl-CS"/>
        </w:rPr>
        <w:t>.</w:t>
      </w:r>
    </w:p>
    <w:p>
      <w:pPr>
        <w:pStyle w:val="style0"/>
        <w:jc w:val="center"/>
        <w:rPr>
          <w:rFonts w:ascii="Times New Roman" w:hAnsi="Times New Roman"/>
          <w:lang w:val="sr-Cyrl-CS"/>
        </w:rPr>
      </w:pPr>
    </w:p>
    <w:p>
      <w:pPr>
        <w:pStyle w:val="style0"/>
        <w:jc w:val="center"/>
        <w:rPr>
          <w:rFonts w:ascii="Times New Roman" w:hAnsi="Times New Roman"/>
          <w:lang w:val="sr-Cyrl-CS"/>
        </w:rPr>
      </w:pPr>
    </w:p>
    <w:p>
      <w:pPr>
        <w:pStyle w:val="style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складу са Законом о уџбеницима, </w:t>
      </w:r>
      <w:r>
        <w:rPr>
          <w:rFonts w:ascii="Times New Roman" w:hAnsi="Times New Roman"/>
          <w:lang w:val="sr-Cyrl-CS"/>
        </w:rPr>
        <w:t xml:space="preserve">одлуку о избору уџбеника из Каталога уџбеника за сваки предмет у сваком разреду доноси Наставничко веће на образложени предлог Стручног већа за области предмета, односно разредну наставу, о чему обавештава Савет родитеља. </w:t>
      </w:r>
    </w:p>
    <w:p>
      <w:pPr>
        <w:pStyle w:val="style0"/>
        <w:jc w:val="both"/>
        <w:rPr>
          <w:rFonts w:ascii="Times New Roman" w:hAnsi="Times New Roman"/>
          <w:lang w:val="sr-Cyrl-CS"/>
        </w:rPr>
      </w:pPr>
    </w:p>
    <w:p>
      <w:pPr>
        <w:pStyle w:val="style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складу са </w:t>
      </w:r>
      <w:r>
        <w:rPr>
          <w:rFonts w:ascii="Times New Roman" w:hAnsi="Times New Roman"/>
          <w:lang w:val="sr-Cyrl-CS"/>
        </w:rPr>
        <w:t>чланом</w:t>
      </w:r>
      <w:r>
        <w:rPr>
          <w:rFonts w:ascii="Times New Roman" w:hAnsi="Times New Roman"/>
          <w:lang w:val="sr-Cyrl-CS"/>
        </w:rPr>
        <w:t xml:space="preserve"> 34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 xml:space="preserve">став 12, </w:t>
      </w:r>
      <w:r>
        <w:rPr>
          <w:rFonts w:ascii="Times New Roman" w:hAnsi="Times New Roman"/>
          <w:lang w:val="sr-Cyrl-CS"/>
        </w:rPr>
        <w:t>Наставничко ве</w:t>
      </w:r>
      <w:r>
        <w:rPr>
          <w:rFonts w:ascii="Times New Roman" w:hAnsi="Times New Roman"/>
          <w:lang w:val="sr-Cyrl-CS"/>
        </w:rPr>
        <w:t xml:space="preserve">ће треба да одабере </w:t>
      </w:r>
      <w:r>
        <w:rPr>
          <w:rFonts w:ascii="Times New Roman" w:hAnsi="Times New Roman"/>
          <w:lang w:val="sr-Cyrl-CS"/>
        </w:rPr>
        <w:t>на период о</w:t>
      </w:r>
      <w:r>
        <w:rPr>
          <w:rFonts w:ascii="Times New Roman" w:hAnsi="Times New Roman"/>
          <w:lang w:val="sr-Cyrl-CS"/>
        </w:rPr>
        <w:t>д четири године: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уџбенике за</w:t>
      </w:r>
      <w:r>
        <w:rPr>
          <w:rFonts w:ascii="Times New Roman" w:hAnsi="Times New Roman"/>
          <w:lang w:val="sr-Cyrl-CS"/>
        </w:rPr>
        <w:t xml:space="preserve"> други и </w:t>
      </w:r>
      <w:r>
        <w:rPr>
          <w:rFonts w:ascii="Times New Roman" w:hAnsi="Times New Roman"/>
          <w:lang w:val="sr-Cyrl-CS"/>
        </w:rPr>
        <w:t>шес</w:t>
      </w:r>
      <w:r>
        <w:rPr>
          <w:rFonts w:ascii="Times New Roman" w:hAnsi="Times New Roman"/>
          <w:lang w:val="sr-Cyrl-CS"/>
        </w:rPr>
        <w:t>ти разред;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уџбеник за предмет Дигитални свет за </w:t>
      </w:r>
      <w:r>
        <w:rPr>
          <w:rFonts w:ascii="Times New Roman" w:hAnsi="Times New Roman"/>
          <w:lang w:val="sr-Cyrl-CS"/>
        </w:rPr>
        <w:t>четврти</w:t>
      </w:r>
      <w:r>
        <w:rPr>
          <w:rFonts w:ascii="Times New Roman" w:hAnsi="Times New Roman"/>
          <w:lang w:val="sr-Cyrl-CS"/>
        </w:rPr>
        <w:t xml:space="preserve"> разред</w:t>
      </w:r>
      <w:r>
        <w:rPr>
          <w:rFonts w:ascii="Times New Roman" w:hAnsi="Times New Roman"/>
          <w:lang w:val="sr-Cyrl-CS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</w:p>
    <w:p>
      <w:pPr>
        <w:pStyle w:val="style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Стручно веће за разредну настав</w:t>
      </w:r>
      <w:r>
        <w:rPr>
          <w:rFonts w:ascii="Times New Roman" w:hAnsi="Times New Roman"/>
          <w:lang w:val="sr-Cyrl-CS"/>
        </w:rPr>
        <w:t xml:space="preserve">у и Стручно веће за </w:t>
      </w:r>
      <w:r>
        <w:rPr>
          <w:rFonts w:ascii="Times New Roman" w:hAnsi="Times New Roman"/>
          <w:lang w:val="sr-Cyrl-CS"/>
        </w:rPr>
        <w:t xml:space="preserve">језик предлаже следеће уџбенике за </w:t>
      </w:r>
      <w:r>
        <w:rPr>
          <w:rFonts w:ascii="Times New Roman" w:hAnsi="Times New Roman"/>
          <w:b/>
          <w:lang w:val="sr-Cyrl-CS"/>
        </w:rPr>
        <w:t>друг</w:t>
      </w:r>
      <w:r>
        <w:rPr>
          <w:rFonts w:ascii="Times New Roman" w:hAnsi="Times New Roman"/>
          <w:b/>
          <w:lang w:val="sr-Cyrl-CS"/>
        </w:rPr>
        <w:t>и</w:t>
      </w:r>
      <w:r>
        <w:rPr>
          <w:rFonts w:ascii="Times New Roman" w:hAnsi="Times New Roman"/>
          <w:lang w:val="sr-Cyrl-CS"/>
        </w:rPr>
        <w:t xml:space="preserve"> разред: </w:t>
      </w:r>
    </w:p>
    <w:p>
      <w:pPr>
        <w:pStyle w:val="style0"/>
        <w:jc w:val="both"/>
        <w:rPr>
          <w:rFonts w:ascii="Times New Roman" w:hAnsi="Times New Roman"/>
          <w:lang w:val="sr-Cyrl-CS"/>
        </w:rPr>
      </w:pP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уџбенички комплет „Нови Логос“;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„Дигитални свет“, „Нови Логос“;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Smart Junior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 xml:space="preserve">уџбенички комплет (уџбеник </w:t>
      </w:r>
      <w:r>
        <w:rPr>
          <w:rFonts w:ascii="Times New Roman" w:hAnsi="Times New Roman"/>
        </w:rPr>
        <w:t xml:space="preserve">са </w:t>
      </w:r>
      <w:r>
        <w:rPr>
          <w:rFonts w:ascii="Times New Roman" w:hAnsi="Times New Roman"/>
          <w:lang w:val="sr-Cyrl-CS"/>
        </w:rPr>
        <w:t>радном свеском и компакт диском</w:t>
      </w:r>
      <w:r>
        <w:rPr>
          <w:rFonts w:ascii="Times New Roman" w:hAnsi="Times New Roman"/>
          <w:lang w:val="sr-Cyrl-CS"/>
        </w:rPr>
        <w:t>) за енглески језик за друг</w:t>
      </w:r>
      <w:r>
        <w:rPr>
          <w:rFonts w:ascii="Times New Roman" w:hAnsi="Times New Roman"/>
          <w:lang w:val="sr-Cyrl-CS"/>
        </w:rPr>
        <w:t>и</w:t>
      </w:r>
      <w:r>
        <w:rPr>
          <w:rFonts w:ascii="Times New Roman" w:hAnsi="Times New Roman"/>
          <w:lang w:val="sr-Cyrl-CS"/>
        </w:rPr>
        <w:t xml:space="preserve"> разред основне школе, </w:t>
      </w:r>
      <w:r>
        <w:rPr>
          <w:rFonts w:ascii="Times New Roman" w:hAnsi="Times New Roman"/>
          <w:lang w:val="sr-Cyrl-CS"/>
        </w:rPr>
        <w:t>друг</w:t>
      </w:r>
      <w:r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 xml:space="preserve"> година учења (</w:t>
      </w:r>
      <w:r>
        <w:rPr>
          <w:rFonts w:ascii="Times New Roman" w:hAnsi="Times New Roman"/>
          <w:lang w:val="sr-Latn-CS"/>
        </w:rPr>
        <w:t>H. Q.</w:t>
      </w:r>
      <w:r>
        <w:rPr>
          <w:rFonts w:ascii="Times New Roman" w:hAnsi="Times New Roman"/>
          <w:lang w:val="sr-Latn-CS"/>
        </w:rPr>
        <w:t xml:space="preserve"> Mitchell</w:t>
      </w:r>
      <w:r>
        <w:rPr>
          <w:rFonts w:ascii="Times New Roman" w:hAnsi="Times New Roman"/>
          <w:lang w:val="sr-Latn-CS"/>
        </w:rPr>
        <w:t>), „DATA STATUS“.</w:t>
      </w:r>
    </w:p>
    <w:p>
      <w:pPr>
        <w:pStyle w:val="style179"/>
        <w:ind w:left="0"/>
        <w:jc w:val="both"/>
        <w:rPr>
          <w:rFonts w:ascii="Times New Roman" w:hAnsi="Times New Roman"/>
          <w:lang w:val="sr-Cyrl-CS"/>
        </w:rPr>
      </w:pPr>
    </w:p>
    <w:p>
      <w:pPr>
        <w:pStyle w:val="style17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Стручно веће за разредну наставу</w:t>
      </w:r>
      <w:r>
        <w:rPr>
          <w:rFonts w:ascii="Times New Roman" w:hAnsi="Times New Roman"/>
          <w:lang w:val="sr-Cyrl-CS"/>
        </w:rPr>
        <w:t xml:space="preserve"> предлаже уџбеник </w:t>
      </w: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sr-Cyrl-CS"/>
        </w:rPr>
        <w:t>Дигитални свет</w:t>
      </w:r>
      <w:r>
        <w:rPr>
          <w:rFonts w:ascii="Times New Roman" w:hAnsi="Times New Roman"/>
          <w:lang w:val="sr-Cyrl-CS"/>
        </w:rPr>
        <w:t>“</w:t>
      </w:r>
      <w:r>
        <w:rPr>
          <w:rFonts w:ascii="Times New Roman" w:hAnsi="Times New Roman"/>
          <w:lang w:val="sr-Cyrl-CS"/>
        </w:rPr>
        <w:t xml:space="preserve"> издавача „Нови Логос“</w:t>
      </w:r>
      <w:r>
        <w:rPr>
          <w:rFonts w:ascii="Times New Roman" w:hAnsi="Times New Roman"/>
          <w:lang w:val="sr-Cyrl-CS"/>
        </w:rPr>
        <w:t xml:space="preserve"> за </w:t>
      </w:r>
      <w:r>
        <w:rPr>
          <w:rFonts w:ascii="Times New Roman" w:hAnsi="Times New Roman"/>
          <w:b/>
          <w:lang w:val="sr-Cyrl-CS"/>
        </w:rPr>
        <w:t>четврт</w:t>
      </w:r>
      <w:r>
        <w:rPr>
          <w:rFonts w:ascii="Times New Roman" w:hAnsi="Times New Roman"/>
          <w:b/>
          <w:lang w:val="sr-Cyrl-CS"/>
        </w:rPr>
        <w:t>и</w:t>
      </w:r>
      <w:r>
        <w:rPr>
          <w:rFonts w:ascii="Times New Roman" w:hAnsi="Times New Roman"/>
          <w:lang w:val="sr-Cyrl-CS"/>
        </w:rPr>
        <w:t xml:space="preserve"> разред.</w:t>
      </w:r>
    </w:p>
    <w:p>
      <w:pPr>
        <w:pStyle w:val="style0"/>
        <w:jc w:val="both"/>
        <w:rPr>
          <w:rFonts w:ascii="Times New Roman" w:hAnsi="Times New Roman"/>
          <w:lang w:val="sr-Cyrl-CS"/>
        </w:rPr>
      </w:pPr>
    </w:p>
    <w:p>
      <w:pPr>
        <w:pStyle w:val="style179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Стручна већа за предметну наставу предлажу следеће уџбенике за </w:t>
      </w:r>
      <w:r>
        <w:rPr>
          <w:rFonts w:ascii="Times New Roman" w:hAnsi="Times New Roman"/>
          <w:b/>
          <w:lang w:val="sr-Cyrl-CS"/>
        </w:rPr>
        <w:t>шес</w:t>
      </w:r>
      <w:r>
        <w:rPr>
          <w:rFonts w:ascii="Times New Roman" w:hAnsi="Times New Roman"/>
          <w:b/>
          <w:lang w:val="sr-Cyrl-CS"/>
        </w:rPr>
        <w:t>ти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разред:</w:t>
      </w:r>
    </w:p>
    <w:p>
      <w:pPr>
        <w:pStyle w:val="style179"/>
        <w:ind w:left="0"/>
        <w:jc w:val="both"/>
        <w:rPr>
          <w:rFonts w:ascii="Times New Roman" w:hAnsi="Times New Roman"/>
          <w:lang w:val="sr-Cyrl-CS"/>
        </w:rPr>
      </w:pP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sr-Cyrl-CS"/>
        </w:rPr>
        <w:t>Изазов речи</w:t>
      </w:r>
      <w:r>
        <w:rPr>
          <w:rFonts w:ascii="Times New Roman" w:hAnsi="Times New Roman"/>
          <w:lang w:val="sr-Cyrl-CS"/>
        </w:rPr>
        <w:t xml:space="preserve">“, уџбеник српског језика за </w:t>
      </w:r>
      <w:r>
        <w:rPr>
          <w:rFonts w:ascii="Times New Roman" w:hAnsi="Times New Roman"/>
          <w:lang w:val="sr-Cyrl-CS"/>
        </w:rPr>
        <w:t>6.</w:t>
      </w:r>
      <w:r>
        <w:rPr>
          <w:rFonts w:ascii="Times New Roman" w:hAnsi="Times New Roman"/>
          <w:lang w:val="sr-Cyrl-CS"/>
        </w:rPr>
        <w:t xml:space="preserve"> разред основне школе (Вукић, </w:t>
      </w:r>
      <w:r>
        <w:rPr>
          <w:rFonts w:ascii="Times New Roman" w:hAnsi="Times New Roman"/>
          <w:lang w:val="sr-Cyrl-CS"/>
        </w:rPr>
        <w:t>Шофранац, Којић</w:t>
      </w:r>
      <w:r>
        <w:rPr>
          <w:rFonts w:ascii="Times New Roman" w:hAnsi="Times New Roman"/>
          <w:lang w:val="sr-Cyrl-CS"/>
        </w:rPr>
        <w:t xml:space="preserve">), </w:t>
      </w:r>
      <w:r>
        <w:rPr>
          <w:rFonts w:ascii="Times New Roman" w:hAnsi="Times New Roman"/>
          <w:lang w:val="sr-Cyrl-CS"/>
        </w:rPr>
        <w:t>„Герундијум“;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sr-Cyrl-CS"/>
        </w:rPr>
        <w:t>Изазов</w:t>
      </w:r>
      <w:r>
        <w:rPr>
          <w:rFonts w:ascii="Times New Roman" w:hAnsi="Times New Roman"/>
          <w:lang w:val="sr-Cyrl-CS"/>
        </w:rPr>
        <w:t xml:space="preserve">“, читанка за </w:t>
      </w:r>
      <w:r>
        <w:rPr>
          <w:rFonts w:ascii="Times New Roman" w:hAnsi="Times New Roman"/>
          <w:lang w:val="sr-Cyrl-CS"/>
        </w:rPr>
        <w:t>6.</w:t>
      </w:r>
      <w:r>
        <w:rPr>
          <w:rFonts w:ascii="Times New Roman" w:hAnsi="Times New Roman"/>
          <w:lang w:val="sr-Cyrl-CS"/>
        </w:rPr>
        <w:t xml:space="preserve"> разред основне школе (Божић, Милосављевић Милић, Јовановић, Бојанић Ћирковић), „Герундијум“;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Математика за </w:t>
      </w:r>
      <w:r>
        <w:rPr>
          <w:rFonts w:ascii="Times New Roman" w:hAnsi="Times New Roman"/>
          <w:lang w:val="sr-Cyrl-CS"/>
        </w:rPr>
        <w:t>6.</w:t>
      </w:r>
      <w:r>
        <w:rPr>
          <w:rFonts w:ascii="Times New Roman" w:hAnsi="Times New Roman"/>
          <w:lang w:val="sr-Cyrl-CS"/>
        </w:rPr>
        <w:t xml:space="preserve"> разред основне школе (Јешић, Благојевић, Росић), „Герундијум“;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Збирка задатака из математике за </w:t>
      </w:r>
      <w:r>
        <w:rPr>
          <w:rFonts w:ascii="Times New Roman" w:hAnsi="Times New Roman"/>
          <w:lang w:val="sr-Cyrl-CS"/>
        </w:rPr>
        <w:t>6.</w:t>
      </w:r>
      <w:r>
        <w:rPr>
          <w:rFonts w:ascii="Times New Roman" w:hAnsi="Times New Roman"/>
          <w:lang w:val="sr-Cyrl-CS"/>
        </w:rPr>
        <w:t xml:space="preserve"> разред основне школе (Јешић, Благојевић, Росић), „Герундијум“;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„Темељи матиша 6“, уџбеник за ученике који наставу прате према ИОП, „Герундијум“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Историја, уџбеник са одабраним историјским изворима за </w:t>
      </w:r>
      <w:r>
        <w:rPr>
          <w:rFonts w:ascii="Times New Roman" w:hAnsi="Times New Roman"/>
          <w:lang w:val="sr-Cyrl-CS"/>
        </w:rPr>
        <w:t>6.</w:t>
      </w:r>
      <w:r>
        <w:rPr>
          <w:rFonts w:ascii="Times New Roman" w:hAnsi="Times New Roman"/>
          <w:lang w:val="sr-Cyrl-CS"/>
        </w:rPr>
        <w:t xml:space="preserve"> р</w:t>
      </w:r>
      <w:r>
        <w:rPr>
          <w:rFonts w:ascii="Times New Roman" w:hAnsi="Times New Roman"/>
          <w:lang w:val="sr-Cyrl-CS"/>
        </w:rPr>
        <w:t>азред (Бечановић, Крстић</w:t>
      </w:r>
      <w:r>
        <w:rPr>
          <w:rFonts w:ascii="Times New Roman" w:hAnsi="Times New Roman"/>
          <w:lang w:val="sr-Cyrl-CS"/>
        </w:rPr>
        <w:t>), „Герундијум“;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Биологија за </w:t>
      </w:r>
      <w:r>
        <w:rPr>
          <w:rFonts w:ascii="Times New Roman" w:hAnsi="Times New Roman"/>
          <w:lang w:val="sr-Cyrl-CS"/>
        </w:rPr>
        <w:t>6.</w:t>
      </w:r>
      <w:r>
        <w:rPr>
          <w:rFonts w:ascii="Times New Roman" w:hAnsi="Times New Roman"/>
          <w:lang w:val="sr-Cyrl-CS"/>
        </w:rPr>
        <w:t xml:space="preserve"> разред, уџбеник (</w:t>
      </w:r>
      <w:r>
        <w:rPr>
          <w:rFonts w:ascii="Times New Roman" w:hAnsi="Times New Roman"/>
          <w:lang w:val="sr-Cyrl-CS"/>
        </w:rPr>
        <w:t xml:space="preserve">Лазаревић, </w:t>
      </w:r>
      <w:r>
        <w:rPr>
          <w:rFonts w:ascii="Times New Roman" w:hAnsi="Times New Roman"/>
          <w:lang w:val="sr-Cyrl-CS"/>
        </w:rPr>
        <w:t>Прибићевић, Миљановић, Миливојевић), „Герундијум“;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Радна свеска из биологије (</w:t>
      </w:r>
      <w:r>
        <w:rPr>
          <w:rFonts w:ascii="Times New Roman" w:hAnsi="Times New Roman"/>
          <w:lang w:val="sr-Cyrl-CS"/>
        </w:rPr>
        <w:t>Николић, Лазаревић</w:t>
      </w:r>
      <w:r>
        <w:rPr>
          <w:rFonts w:ascii="Times New Roman" w:hAnsi="Times New Roman"/>
          <w:lang w:val="sr-Cyrl-CS"/>
        </w:rPr>
        <w:t>), „Герундијум“;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Физика 6, уџбеник , „Герундијум“;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Физика, збирка, „Герундијум;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Информатика и рачунарство за </w:t>
      </w:r>
      <w:r>
        <w:rPr>
          <w:rFonts w:ascii="Times New Roman" w:hAnsi="Times New Roman"/>
          <w:lang w:val="sr-Cyrl-CS"/>
        </w:rPr>
        <w:t>6.</w:t>
      </w:r>
      <w:r>
        <w:rPr>
          <w:rFonts w:ascii="Times New Roman" w:hAnsi="Times New Roman"/>
          <w:lang w:val="sr-Cyrl-CS"/>
        </w:rPr>
        <w:t xml:space="preserve"> разред (</w:t>
      </w:r>
      <w:r>
        <w:rPr>
          <w:rFonts w:ascii="Times New Roman" w:hAnsi="Times New Roman"/>
          <w:lang w:val="sr-Cyrl-CS"/>
        </w:rPr>
        <w:t>Тодоровић, Чоја, Станојевић), „Герундијум“;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sr-Cyrl-CS"/>
        </w:rPr>
        <w:t>Са осмехом</w:t>
      </w:r>
      <w:r>
        <w:rPr>
          <w:rFonts w:ascii="Times New Roman" w:hAnsi="Times New Roman"/>
          <w:lang w:val="sr-Cyrl-CS"/>
        </w:rPr>
        <w:t xml:space="preserve">“, ликовна култура за </w:t>
      </w:r>
      <w:r>
        <w:rPr>
          <w:rFonts w:ascii="Times New Roman" w:hAnsi="Times New Roman"/>
          <w:lang w:val="sr-Cyrl-CS"/>
        </w:rPr>
        <w:t>6.</w:t>
      </w:r>
      <w:r>
        <w:rPr>
          <w:rFonts w:ascii="Times New Roman" w:hAnsi="Times New Roman"/>
          <w:lang w:val="sr-Cyrl-CS"/>
        </w:rPr>
        <w:t xml:space="preserve"> разред (Мандић), „Герундијум“;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Музичка култура </w:t>
      </w:r>
      <w:r>
        <w:rPr>
          <w:rFonts w:ascii="Times New Roman" w:hAnsi="Times New Roman"/>
          <w:lang w:val="sr-Cyrl-CS"/>
        </w:rPr>
        <w:t>6</w:t>
      </w:r>
      <w:r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Обрадовић), „Бигз“;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Географија за 6. разред основне школе (Вујадиновић, Голић, Шабић), „Нови Логос“;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PrimaAktiv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1.2, немачки језик за шести разред основне школе; друга годинаучења, други страни језик, уџбенички комплет (уџбеник и радна свеска)</w:t>
      </w:r>
      <w:r>
        <w:rPr>
          <w:rFonts w:ascii="Times New Roman" w:hAnsi="Times New Roman"/>
        </w:rPr>
        <w:t xml:space="preserve">, аутори </w:t>
      </w:r>
      <w:r>
        <w:rPr>
          <w:rFonts w:ascii="Times New Roman" w:hAnsi="Times New Roman"/>
          <w:lang w:val="de-DE"/>
        </w:rPr>
        <w:t>Sabine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de-DE"/>
        </w:rPr>
        <w:t>Jentgens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Friderik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Jin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Anjali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Kothari</w:t>
      </w:r>
      <w:r>
        <w:rPr>
          <w:rFonts w:ascii="Times New Roman" w:hAnsi="Times New Roman"/>
          <w:color w:val="000000"/>
        </w:rPr>
        <w:t>, „Дата статус“;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„To the top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Plus 2/</w:t>
      </w:r>
      <w:r>
        <w:rPr>
          <w:rFonts w:ascii="Times New Roman" w:hAnsi="Times New Roman"/>
        </w:rPr>
        <w:t xml:space="preserve">2030“, </w:t>
      </w:r>
      <w:r>
        <w:rPr>
          <w:rFonts w:ascii="Times New Roman" w:hAnsi="Times New Roman"/>
        </w:rPr>
        <w:t>енглески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језик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разред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уџбенички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комплет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уџбеник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рад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свеска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први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страни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језик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шес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година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учења</w:t>
      </w:r>
      <w:r>
        <w:rPr>
          <w:rFonts w:ascii="Times New Roman" w:hAnsi="Times New Roman"/>
        </w:rPr>
        <w:t xml:space="preserve"> (Mitchell, </w:t>
      </w:r>
      <w:r>
        <w:rPr>
          <w:rFonts w:ascii="Times New Roman" w:hAnsi="Times New Roman"/>
        </w:rPr>
        <w:t>Malkogianni</w:t>
      </w:r>
      <w:r>
        <w:rPr>
          <w:rFonts w:ascii="Times New Roman" w:hAnsi="Times New Roman"/>
        </w:rPr>
        <w:t>), „</w:t>
      </w:r>
      <w:r>
        <w:rPr>
          <w:rFonts w:ascii="Times New Roman" w:hAnsi="Times New Roman"/>
        </w:rPr>
        <w:t>Дата статус</w:t>
      </w:r>
      <w:r>
        <w:rPr>
          <w:rFonts w:ascii="Times New Roman" w:hAnsi="Times New Roman"/>
        </w:rPr>
        <w:t xml:space="preserve">“; 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Техника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технологија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уџбеник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</w:t>
      </w:r>
      <w:r>
        <w:rPr>
          <w:rFonts w:ascii="Times New Roman" w:hAnsi="Times New Roman"/>
        </w:rPr>
        <w:t>ред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Лапчевић), „Едука“;</w:t>
      </w:r>
    </w:p>
    <w:p>
      <w:pPr>
        <w:pStyle w:val="style179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160" w:lineRule="auto" w:line="259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Техника</w:t>
      </w:r>
      <w:r>
        <w:rPr>
          <w:rFonts w:ascii="Times New Roman" w:eastAsia="Times New Roman" w:hAnsi="Times New Roman"/>
          <w:color w:val="000000"/>
        </w:rPr>
        <w:t xml:space="preserve"> и </w:t>
      </w:r>
      <w:r>
        <w:rPr>
          <w:rFonts w:ascii="Times New Roman" w:eastAsia="Times New Roman" w:hAnsi="Times New Roman"/>
          <w:color w:val="000000"/>
        </w:rPr>
        <w:t>технологија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6</w:t>
      </w:r>
      <w:r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материјал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за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конструкторско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обликовање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color w:val="000000"/>
        </w:rPr>
        <w:t xml:space="preserve"> (</w:t>
      </w:r>
      <w:r>
        <w:rPr>
          <w:rFonts w:ascii="Times New Roman" w:eastAsia="Times New Roman" w:hAnsi="Times New Roman"/>
          <w:color w:val="000000"/>
        </w:rPr>
        <w:t>Лапчевић</w:t>
      </w:r>
      <w:r>
        <w:rPr>
          <w:rFonts w:ascii="Times New Roman" w:eastAsia="Times New Roman" w:hAnsi="Times New Roman"/>
          <w:color w:val="000000"/>
        </w:rPr>
        <w:t>), „Едука“.</w:t>
      </w:r>
    </w:p>
    <w:p>
      <w:pPr>
        <w:pStyle w:val="style0"/>
        <w:jc w:val="both"/>
        <w:rPr>
          <w:rFonts w:ascii="Times New Roman" w:hAnsi="Times New Roman"/>
          <w:lang w:val="sr-Cyrl-CS"/>
        </w:rPr>
      </w:pP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228816"/>
    <w:lvl w:ilvl="0" w:tplc="D9226F9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宋体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36CFA0E"/>
    <w:lvl w:ilvl="0" w:tplc="B3F8D3B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宋体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DDF0FD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en-US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spacing w:before="240" w:after="60"/>
      <w:outlineLvl w:val="0"/>
    </w:pPr>
    <w:rPr>
      <w:rFonts w:ascii="Cambria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spacing w:before="240" w:after="60"/>
      <w:outlineLvl w:val="1"/>
    </w:pPr>
    <w:rPr>
      <w:rFonts w:ascii="Cambria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spacing w:before="240" w:after="60"/>
      <w:outlineLvl w:val="2"/>
    </w:pPr>
    <w:rPr>
      <w:rFonts w:ascii="Cambria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before="240" w:after="60"/>
      <w:outlineLvl w:val="6"/>
    </w:pPr>
    <w:rPr/>
  </w:style>
  <w:style w:type="paragraph" w:styleId="style8">
    <w:name w:val="heading 8"/>
    <w:basedOn w:val="style0"/>
    <w:next w:val="style0"/>
    <w:link w:val="style4104"/>
    <w:qFormat/>
    <w:uiPriority w:val="9"/>
    <w:pPr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before="240" w:after="60"/>
      <w:outlineLvl w:val="8"/>
    </w:pPr>
    <w:rPr>
      <w:rFonts w:ascii="Cambria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947de7f-963f-46ab-9e21-77cbdfeaf854"/>
    <w:basedOn w:val="style65"/>
    <w:next w:val="style4097"/>
    <w:link w:val="style1"/>
    <w:uiPriority w:val="9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9b928f29-051c-4628-a18e-f9948424372e"/>
    <w:basedOn w:val="style65"/>
    <w:next w:val="style4098"/>
    <w:link w:val="style2"/>
    <w:uiPriority w:val="9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95a85fb0-771a-4077-9638-0450f8e3f8d3"/>
    <w:basedOn w:val="style65"/>
    <w:next w:val="style4099"/>
    <w:link w:val="style3"/>
    <w:uiPriority w:val="9"/>
    <w:rPr>
      <w:rFonts w:ascii="Cambria" w:eastAsia="宋体" w:hAnsi="Cambria"/>
      <w:b/>
      <w:bCs/>
      <w:sz w:val="26"/>
      <w:szCs w:val="26"/>
    </w:rPr>
  </w:style>
  <w:style w:type="character" w:customStyle="1" w:styleId="style4100">
    <w:name w:val="Heading 4 Char_1253daac-c067-4f57-bdcc-3a3650232439"/>
    <w:basedOn w:val="style65"/>
    <w:next w:val="style4100"/>
    <w:link w:val="style4"/>
    <w:uiPriority w:val="9"/>
    <w:rPr>
      <w:b/>
      <w:bCs/>
      <w:sz w:val="28"/>
      <w:szCs w:val="28"/>
    </w:rPr>
  </w:style>
  <w:style w:type="character" w:customStyle="1" w:styleId="style4101">
    <w:name w:val="Heading 5 Char_d01c503f-376c-4133-a759-a0d2ccbb3e7b"/>
    <w:basedOn w:val="style65"/>
    <w:next w:val="style4101"/>
    <w:link w:val="style5"/>
    <w:uiPriority w:val="9"/>
    <w:rPr>
      <w:b/>
      <w:bCs/>
      <w:i/>
      <w:iCs/>
      <w:sz w:val="26"/>
      <w:szCs w:val="26"/>
    </w:rPr>
  </w:style>
  <w:style w:type="character" w:customStyle="1" w:styleId="style4102">
    <w:name w:val="Heading 6 Char_8df4600b-1638-4657-add3-b698010a0777"/>
    <w:basedOn w:val="style65"/>
    <w:next w:val="style4102"/>
    <w:link w:val="style6"/>
    <w:uiPriority w:val="9"/>
    <w:rPr>
      <w:b/>
      <w:bCs/>
    </w:rPr>
  </w:style>
  <w:style w:type="character" w:customStyle="1" w:styleId="style4103">
    <w:name w:val="Heading 7 Char_c3b307d4-2176-43dc-b2a4-2d62ea7bcb33"/>
    <w:basedOn w:val="style65"/>
    <w:next w:val="style4103"/>
    <w:link w:val="style7"/>
    <w:uiPriority w:val="9"/>
    <w:rPr>
      <w:sz w:val="24"/>
      <w:szCs w:val="24"/>
    </w:rPr>
  </w:style>
  <w:style w:type="character" w:customStyle="1" w:styleId="style4104">
    <w:name w:val="Heading 8 Char_d465c331-f47f-4322-a935-1ea444d610ca"/>
    <w:basedOn w:val="style65"/>
    <w:next w:val="style4104"/>
    <w:link w:val="style8"/>
    <w:uiPriority w:val="9"/>
    <w:rPr>
      <w:i/>
      <w:iCs/>
      <w:sz w:val="24"/>
      <w:szCs w:val="24"/>
    </w:rPr>
  </w:style>
  <w:style w:type="character" w:customStyle="1" w:styleId="style4105">
    <w:name w:val="Heading 9 Char_5d28735a-395a-4c53-9efa-59e34192f02b"/>
    <w:basedOn w:val="style65"/>
    <w:next w:val="style4105"/>
    <w:link w:val="style9"/>
    <w:uiPriority w:val="9"/>
    <w:rPr>
      <w:rFonts w:ascii="Cambria" w:eastAsia="宋体" w:hAnsi="Cambria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style4106">
    <w:name w:val="Title Char_74468529-fef6-4143-ab53-75d1e5d377ca"/>
    <w:basedOn w:val="style65"/>
    <w:next w:val="style4106"/>
    <w:link w:val="style62"/>
    <w:uiPriority w:val="10"/>
    <w:rPr>
      <w:rFonts w:ascii="Cambria" w:eastAsia="宋体" w:hAnsi="Cambria"/>
      <w:b/>
      <w:bCs/>
      <w:kern w:val="28"/>
      <w:sz w:val="32"/>
      <w:szCs w:val="32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after="60"/>
      <w:jc w:val="center"/>
      <w:outlineLvl w:val="1"/>
    </w:pPr>
    <w:rPr>
      <w:rFonts w:ascii="Cambria" w:eastAsia="宋体" w:hAnsi="Cambria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mbria" w:eastAsia="宋体" w:hAnsi="Cambria"/>
      <w:sz w:val="24"/>
      <w:szCs w:val="24"/>
    </w:rPr>
  </w:style>
  <w:style w:type="paragraph" w:styleId="style84">
    <w:name w:val="Block Text"/>
    <w:basedOn w:val="style0"/>
    <w:next w:val="style84"/>
    <w:uiPriority w:val="99"/>
    <w:pPr>
      <w:spacing w:after="120"/>
      <w:ind w:left="1440" w:right="1440"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rFonts w:ascii="Calibri" w:hAnsi="Calibri"/>
      <w:b/>
      <w:i/>
      <w:iCs/>
    </w:rPr>
  </w:style>
  <w:style w:type="paragraph" w:styleId="style157">
    <w:name w:val="No Spacing"/>
    <w:basedOn w:val="style0"/>
    <w:next w:val="style157"/>
    <w:qFormat/>
    <w:uiPriority w:val="1"/>
    <w:pPr/>
    <w:rPr>
      <w:szCs w:val="32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</w:rPr>
  </w:style>
  <w:style w:type="character" w:customStyle="1" w:styleId="style4108">
    <w:name w:val="Quote Char_c55690b2-ef33-47a0-876e-a0f49966d0f3"/>
    <w:basedOn w:val="style65"/>
    <w:next w:val="style4108"/>
    <w:link w:val="style180"/>
    <w:uiPriority w:val="29"/>
    <w:rPr>
      <w:i/>
      <w:sz w:val="24"/>
      <w:szCs w:val="24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ind w:left="720" w:right="720"/>
    </w:pPr>
    <w:rPr>
      <w:b/>
      <w:i/>
      <w:szCs w:val="22"/>
    </w:rPr>
  </w:style>
  <w:style w:type="character" w:customStyle="1" w:styleId="style4109">
    <w:name w:val="Intense Quote Char_9135ab38-b40c-4da6-bbd9-5ba6ca2c35c8"/>
    <w:basedOn w:val="style65"/>
    <w:next w:val="style4109"/>
    <w:link w:val="style181"/>
    <w:uiPriority w:val="30"/>
    <w:rPr>
      <w:b/>
      <w:i/>
      <w:sz w:val="24"/>
    </w:rPr>
  </w:style>
  <w:style w:type="character" w:styleId="style260">
    <w:name w:val="Subtle Emphasis"/>
    <w:next w:val="style260"/>
    <w:qFormat/>
    <w:uiPriority w:val="19"/>
    <w:rPr>
      <w:i/>
      <w:color w:val="5a5a5a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sz w:val="24"/>
      <w:szCs w:val="24"/>
      <w:u w:val="single"/>
    </w:rPr>
  </w:style>
  <w:style w:type="character" w:styleId="style262">
    <w:name w:val="Subtle Reference"/>
    <w:basedOn w:val="style65"/>
    <w:next w:val="style262"/>
    <w:qFormat/>
    <w:uiPriority w:val="31"/>
    <w:rPr>
      <w:sz w:val="24"/>
      <w:szCs w:val="24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z w:val="24"/>
      <w:u w:val="single"/>
    </w:rPr>
  </w:style>
  <w:style w:type="character" w:styleId="style264">
    <w:name w:val="Book Title"/>
    <w:basedOn w:val="style65"/>
    <w:next w:val="style264"/>
    <w:qFormat/>
    <w:uiPriority w:val="33"/>
    <w:rPr>
      <w:rFonts w:ascii="Cambria" w:eastAsia="宋体" w:hAnsi="Cambria"/>
      <w:b/>
      <w:i/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Classic</Template>
  <TotalTime>454</TotalTime>
  <Words>374</Words>
  <Pages>2</Pages>
  <Characters>2326</Characters>
  <Application>WPS Office</Application>
  <DocSecurity>0</DocSecurity>
  <Paragraphs>43</Paragraphs>
  <ScaleCrop>false</ScaleCrop>
  <Company>Microsoft</Company>
  <LinksUpToDate>false</LinksUpToDate>
  <CharactersWithSpaces>2672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2021-03-30T15:44:00Z</dcterms:created>
  <dc:creator>vlada</dc:creator>
  <lastModifiedBy>23117RA68G</lastModifiedBy>
  <dcterms:modified xsi:type="dcterms:W3CDTF">2024-04-24T12:49:33Z</dcterms:modified>
  <revision>49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238c5e8f05554d3f97bc1b14bdebfd94</vt:lpwstr>
  </property>
</Properties>
</file>